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A9" w:rsidRDefault="008763A9">
      <w:pPr>
        <w:jc w:val="center"/>
        <w:rPr>
          <w:rFonts w:ascii="Arial" w:hAnsi="Arial" w:cs="Arial"/>
          <w:sz w:val="18"/>
          <w:szCs w:val="18"/>
        </w:rPr>
      </w:pPr>
    </w:p>
    <w:p w:rsidR="008763A9" w:rsidRDefault="008763A9">
      <w:pPr>
        <w:jc w:val="center"/>
        <w:rPr>
          <w:rFonts w:ascii="Arial" w:hAnsi="Arial" w:cs="Arial"/>
          <w:sz w:val="18"/>
          <w:szCs w:val="18"/>
        </w:rPr>
      </w:pPr>
    </w:p>
    <w:p w:rsidR="008763A9" w:rsidRDefault="008763A9">
      <w:pPr>
        <w:jc w:val="center"/>
        <w:rPr>
          <w:rFonts w:ascii="Arial" w:hAnsi="Arial" w:cs="Arial"/>
          <w:sz w:val="18"/>
          <w:szCs w:val="18"/>
        </w:rPr>
      </w:pPr>
    </w:p>
    <w:p w:rsidR="008763A9" w:rsidRPr="001C4A66" w:rsidRDefault="008763A9">
      <w:pPr>
        <w:ind w:firstLine="540"/>
        <w:jc w:val="both"/>
        <w:rPr>
          <w:rFonts w:ascii="Arial" w:hAnsi="Arial" w:cs="Arial"/>
          <w:sz w:val="26"/>
          <w:szCs w:val="26"/>
        </w:rPr>
      </w:pPr>
      <w:r w:rsidRPr="001C4A66">
        <w:rPr>
          <w:rFonts w:ascii="Arial" w:hAnsi="Arial" w:cs="Arial"/>
          <w:sz w:val="26"/>
          <w:szCs w:val="26"/>
        </w:rPr>
        <w:t>Секторот за инспекциски надзор во областа на социјалната заштита и заштита на децата при Министерството за труд и социјална политика, преку инспекторите за социјална заштита Елена Јанчева со службена легитимација број 28-0020 и Зоран Стојанов со службена легитимација број</w:t>
      </w:r>
      <w:r w:rsidRPr="001C4A66">
        <w:rPr>
          <w:rFonts w:ascii="Arial" w:hAnsi="Arial" w:cs="Arial"/>
          <w:color w:val="000000"/>
          <w:sz w:val="26"/>
          <w:szCs w:val="26"/>
        </w:rPr>
        <w:t xml:space="preserve">  28-000</w:t>
      </w:r>
      <w:r w:rsidRPr="00A74043">
        <w:rPr>
          <w:rFonts w:ascii="Arial" w:hAnsi="Arial" w:cs="Arial"/>
          <w:color w:val="000000"/>
          <w:sz w:val="26"/>
          <w:szCs w:val="26"/>
          <w:lang w:val="ru-RU"/>
        </w:rPr>
        <w:t>1</w:t>
      </w:r>
      <w:r w:rsidRPr="001C4A6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C4A66">
        <w:rPr>
          <w:rFonts w:ascii="Arial" w:hAnsi="Arial" w:cs="Arial"/>
          <w:sz w:val="26"/>
          <w:szCs w:val="26"/>
        </w:rPr>
        <w:t>изврши вонреден инспекциски надзор над субјектот на инспекциски надзор ЈУ Меѓуопштински центар за социјална работа Струмица со седиште на ул.,, Ленинова бр.84,</w:t>
      </w:r>
      <w:r w:rsidRPr="001C4A66">
        <w:rPr>
          <w:rFonts w:ascii="Arial" w:hAnsi="Arial" w:cs="Arial"/>
          <w:color w:val="000000"/>
          <w:sz w:val="26"/>
          <w:szCs w:val="26"/>
        </w:rPr>
        <w:t xml:space="preserve"> застапуван од  Директорот Зоран Манев </w:t>
      </w:r>
      <w:r w:rsidRPr="001C4A66">
        <w:rPr>
          <w:rFonts w:ascii="Arial" w:hAnsi="Arial" w:cs="Arial"/>
          <w:sz w:val="26"/>
          <w:szCs w:val="26"/>
        </w:rPr>
        <w:t xml:space="preserve">и со Записник ИП1 број </w:t>
      </w:r>
      <w:r w:rsidRPr="001C4A66">
        <w:rPr>
          <w:rFonts w:ascii="Arial" w:hAnsi="Arial" w:cs="Arial"/>
          <w:sz w:val="26"/>
          <w:szCs w:val="26"/>
          <w:lang w:val="ru-RU"/>
        </w:rPr>
        <w:t xml:space="preserve">16-06 </w:t>
      </w:r>
      <w:r w:rsidRPr="001C4A66">
        <w:rPr>
          <w:rFonts w:ascii="Arial" w:hAnsi="Arial" w:cs="Arial"/>
          <w:sz w:val="26"/>
          <w:szCs w:val="26"/>
        </w:rPr>
        <w:t>од 06.06.2024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104/2019, 146/2019, 275/2019, 302/2020, 311/2020, 163/2021, 294/2021, 99/2022, 236/2022 и 65/2023) го донесе следното</w:t>
      </w:r>
      <w:bookmarkStart w:id="0" w:name="_Hlk119585523"/>
      <w:bookmarkEnd w:id="0"/>
      <w:r w:rsidRPr="001C4A66">
        <w:rPr>
          <w:rFonts w:ascii="Arial" w:hAnsi="Arial" w:cs="Arial"/>
          <w:sz w:val="26"/>
          <w:szCs w:val="26"/>
        </w:rPr>
        <w:t>:</w:t>
      </w:r>
    </w:p>
    <w:p w:rsidR="008763A9" w:rsidRPr="001C4A66" w:rsidRDefault="008763A9">
      <w:pPr>
        <w:tabs>
          <w:tab w:val="left" w:pos="9486"/>
        </w:tabs>
        <w:ind w:right="360"/>
        <w:jc w:val="both"/>
        <w:rPr>
          <w:rFonts w:ascii="Arial" w:hAnsi="Arial" w:cs="Arial"/>
          <w:sz w:val="26"/>
          <w:szCs w:val="26"/>
        </w:rPr>
      </w:pPr>
    </w:p>
    <w:p w:rsidR="008763A9" w:rsidRPr="001C4A66" w:rsidRDefault="008763A9">
      <w:pPr>
        <w:tabs>
          <w:tab w:val="left" w:pos="9486"/>
        </w:tabs>
        <w:ind w:right="360"/>
        <w:jc w:val="both"/>
        <w:rPr>
          <w:rFonts w:ascii="Arial" w:hAnsi="Arial" w:cs="Arial"/>
          <w:sz w:val="26"/>
          <w:szCs w:val="26"/>
        </w:rPr>
      </w:pPr>
    </w:p>
    <w:p w:rsidR="008763A9" w:rsidRPr="001C4A66" w:rsidRDefault="008763A9" w:rsidP="001C4A66">
      <w:pPr>
        <w:tabs>
          <w:tab w:val="left" w:pos="9486"/>
        </w:tabs>
        <w:ind w:right="360" w:firstLine="540"/>
        <w:jc w:val="center"/>
        <w:rPr>
          <w:rFonts w:ascii="Arial" w:hAnsi="Arial" w:cs="Arial"/>
          <w:b/>
          <w:sz w:val="26"/>
          <w:szCs w:val="26"/>
        </w:rPr>
      </w:pPr>
      <w:r w:rsidRPr="001C4A66">
        <w:rPr>
          <w:rFonts w:ascii="Arial" w:hAnsi="Arial" w:cs="Arial"/>
          <w:b/>
          <w:sz w:val="26"/>
          <w:szCs w:val="26"/>
        </w:rPr>
        <w:t>Р   Е   Ш   Е   Н   И   Е</w:t>
      </w:r>
    </w:p>
    <w:p w:rsidR="008763A9" w:rsidRPr="001C4A66" w:rsidRDefault="008763A9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8763A9" w:rsidRDefault="008763A9" w:rsidP="00611F69">
      <w:pPr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1C4A66">
        <w:rPr>
          <w:rFonts w:ascii="Arial" w:hAnsi="Arial" w:cs="Arial"/>
          <w:color w:val="000000"/>
          <w:sz w:val="26"/>
          <w:szCs w:val="26"/>
        </w:rPr>
        <w:t xml:space="preserve">    Се наредува на Зоран Манев, Директор на</w:t>
      </w:r>
      <w:r w:rsidRPr="001C4A66">
        <w:rPr>
          <w:rFonts w:ascii="Arial" w:hAnsi="Arial" w:cs="Arial"/>
          <w:sz w:val="26"/>
          <w:szCs w:val="26"/>
        </w:rPr>
        <w:t xml:space="preserve"> ЈУ Меѓуопштински центар за социјална работа Струмица,</w:t>
      </w:r>
      <w:r w:rsidRPr="001C4A66">
        <w:rPr>
          <w:rFonts w:ascii="Arial" w:hAnsi="Arial" w:cs="Arial"/>
          <w:color w:val="000000"/>
          <w:sz w:val="26"/>
          <w:szCs w:val="26"/>
        </w:rPr>
        <w:t xml:space="preserve"> (во натамошниот текст: Центарот), за отстранување на констатираните недостатоци и неправилности во примената на Законот за социјалната заштита, подзаконските, општите, поединечните и другите акти донесени врз нивна основа, да ги преземе следните мерки  во роковите и од страна на одговорното лице:</w:t>
      </w:r>
    </w:p>
    <w:p w:rsidR="008763A9" w:rsidRPr="001C4A66" w:rsidRDefault="008763A9" w:rsidP="001C4A66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8763A9" w:rsidRPr="001C4A66" w:rsidRDefault="008763A9" w:rsidP="00CE6366">
      <w:pPr>
        <w:pStyle w:val="NormalWeb"/>
        <w:spacing w:beforeAutospacing="0" w:afterAutospacing="0"/>
        <w:ind w:left="90" w:right="-90"/>
        <w:jc w:val="both"/>
        <w:rPr>
          <w:rFonts w:ascii="Arial" w:hAnsi="Arial" w:cs="Arial"/>
          <w:color w:val="000000"/>
          <w:sz w:val="26"/>
          <w:szCs w:val="26"/>
        </w:rPr>
      </w:pPr>
      <w:r w:rsidRPr="001C4A66">
        <w:rPr>
          <w:rFonts w:ascii="Arial" w:hAnsi="Arial" w:cs="Arial"/>
          <w:sz w:val="26"/>
          <w:szCs w:val="26"/>
        </w:rPr>
        <w:t xml:space="preserve">           1</w:t>
      </w:r>
      <w:r w:rsidRPr="001C4A66">
        <w:rPr>
          <w:rFonts w:ascii="Arial" w:hAnsi="Arial" w:cs="Arial"/>
          <w:color w:val="000000"/>
          <w:sz w:val="26"/>
          <w:szCs w:val="26"/>
        </w:rPr>
        <w:t>. Центарот, да донесува решение за запирање на постапката, во случај кога жртвата по извршена проценка на ризик од сериозна опасност по животот и физичкиот и психичкиот интегритет на жртвата и членовите на нејзиното семејство, има дадено изјава на записник дека нема потреба од понатамошно преземање на ме</w:t>
      </w:r>
      <w:r>
        <w:rPr>
          <w:rFonts w:ascii="Arial" w:hAnsi="Arial" w:cs="Arial"/>
          <w:color w:val="000000"/>
          <w:sz w:val="26"/>
          <w:szCs w:val="26"/>
        </w:rPr>
        <w:t>рки за заштита, согласно член 54 став 1</w:t>
      </w:r>
      <w:r w:rsidRPr="001C4A66">
        <w:rPr>
          <w:rFonts w:ascii="Arial" w:hAnsi="Arial" w:cs="Arial"/>
          <w:color w:val="000000"/>
          <w:sz w:val="26"/>
          <w:szCs w:val="26"/>
        </w:rPr>
        <w:t xml:space="preserve"> од Законот за општата управна постапка (,,Службен весник на Република Македонија,, број 124/2015).</w:t>
      </w:r>
    </w:p>
    <w:p w:rsidR="008763A9" w:rsidRPr="001C4A66" w:rsidRDefault="008763A9" w:rsidP="007C6D57">
      <w:pPr>
        <w:pStyle w:val="ObrText1"/>
        <w:tabs>
          <w:tab w:val="clear" w:pos="643"/>
        </w:tabs>
        <w:spacing w:before="0" w:after="0"/>
        <w:ind w:hanging="90"/>
        <w:rPr>
          <w:rFonts w:ascii="Arial" w:hAnsi="Arial" w:cs="Arial"/>
          <w:sz w:val="26"/>
          <w:szCs w:val="26"/>
        </w:rPr>
      </w:pPr>
    </w:p>
    <w:p w:rsidR="008763A9" w:rsidRPr="001C4A66" w:rsidRDefault="008763A9" w:rsidP="001C4A66">
      <w:pPr>
        <w:spacing w:before="200" w:after="100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1C4A66">
        <w:rPr>
          <w:rFonts w:ascii="Arial" w:hAnsi="Arial" w:cs="Arial"/>
          <w:sz w:val="26"/>
          <w:szCs w:val="26"/>
          <w:lang w:eastAsia="en-US"/>
        </w:rPr>
        <w:t xml:space="preserve">             </w:t>
      </w:r>
      <w:r w:rsidRPr="001C4A66">
        <w:rPr>
          <w:rFonts w:ascii="Arial" w:hAnsi="Arial" w:cs="Arial"/>
          <w:b/>
          <w:color w:val="000000"/>
          <w:sz w:val="26"/>
          <w:szCs w:val="26"/>
        </w:rPr>
        <w:t xml:space="preserve"> Рокот за извршување на изречената инспекциска мерка е  од денот на приемот на   решението и постојано</w:t>
      </w:r>
    </w:p>
    <w:p w:rsidR="008763A9" w:rsidRPr="001C4A66" w:rsidRDefault="008763A9" w:rsidP="001C4A66">
      <w:pPr>
        <w:pStyle w:val="ListParagraph"/>
        <w:spacing w:before="200" w:after="100"/>
        <w:ind w:left="90"/>
        <w:jc w:val="both"/>
        <w:rPr>
          <w:rFonts w:ascii="Arial" w:hAnsi="Arial" w:cs="Arial"/>
          <w:color w:val="000000"/>
          <w:sz w:val="26"/>
          <w:szCs w:val="26"/>
        </w:rPr>
      </w:pPr>
      <w:r w:rsidRPr="001C4A66">
        <w:rPr>
          <w:rFonts w:ascii="Arial" w:hAnsi="Arial" w:cs="Arial"/>
          <w:b/>
          <w:color w:val="000000"/>
          <w:sz w:val="26"/>
          <w:szCs w:val="26"/>
        </w:rPr>
        <w:t xml:space="preserve">          </w:t>
      </w:r>
      <w:r w:rsidRPr="001C4A66">
        <w:rPr>
          <w:rFonts w:ascii="Arial" w:hAnsi="Arial" w:cs="Arial"/>
          <w:color w:val="000000"/>
          <w:sz w:val="26"/>
          <w:szCs w:val="26"/>
        </w:rPr>
        <w:t xml:space="preserve">2.Центарот, </w:t>
      </w:r>
      <w:r>
        <w:rPr>
          <w:rFonts w:ascii="Arial" w:hAnsi="Arial" w:cs="Arial"/>
          <w:color w:val="000000"/>
          <w:sz w:val="26"/>
          <w:szCs w:val="26"/>
        </w:rPr>
        <w:t>во делот на вршење надзор на родителското право во предметот на Д</w:t>
      </w:r>
      <w:r w:rsidRPr="00A74043">
        <w:rPr>
          <w:rFonts w:ascii="Arial" w:hAnsi="Arial" w:cs="Arial"/>
          <w:color w:val="000000"/>
          <w:sz w:val="26"/>
          <w:szCs w:val="26"/>
          <w:lang w:val="ru-RU"/>
        </w:rPr>
        <w:t>.</w:t>
      </w:r>
      <w:r>
        <w:rPr>
          <w:rFonts w:ascii="Arial" w:hAnsi="Arial" w:cs="Arial"/>
          <w:color w:val="000000"/>
          <w:sz w:val="26"/>
          <w:szCs w:val="26"/>
        </w:rPr>
        <w:t xml:space="preserve"> И</w:t>
      </w:r>
      <w:r w:rsidRPr="00A74043">
        <w:rPr>
          <w:rFonts w:ascii="Arial" w:hAnsi="Arial" w:cs="Arial"/>
          <w:color w:val="000000"/>
          <w:sz w:val="26"/>
          <w:szCs w:val="26"/>
          <w:lang w:val="ru-RU"/>
        </w:rPr>
        <w:t>.</w:t>
      </w:r>
      <w:r>
        <w:rPr>
          <w:rFonts w:ascii="Arial" w:hAnsi="Arial" w:cs="Arial"/>
          <w:color w:val="000000"/>
          <w:sz w:val="26"/>
          <w:szCs w:val="26"/>
        </w:rPr>
        <w:t xml:space="preserve"> и В</w:t>
      </w:r>
      <w:r w:rsidRPr="00A74043">
        <w:rPr>
          <w:rFonts w:ascii="Arial" w:hAnsi="Arial" w:cs="Arial"/>
          <w:color w:val="000000"/>
          <w:sz w:val="26"/>
          <w:szCs w:val="26"/>
          <w:lang w:val="ru-RU"/>
        </w:rPr>
        <w:t>.</w:t>
      </w:r>
      <w:r>
        <w:rPr>
          <w:rFonts w:ascii="Arial" w:hAnsi="Arial" w:cs="Arial"/>
          <w:color w:val="000000"/>
          <w:sz w:val="26"/>
          <w:szCs w:val="26"/>
        </w:rPr>
        <w:t>П</w:t>
      </w:r>
      <w:r w:rsidRPr="00A74043">
        <w:rPr>
          <w:rFonts w:ascii="Arial" w:hAnsi="Arial" w:cs="Arial"/>
          <w:color w:val="000000"/>
          <w:sz w:val="26"/>
          <w:szCs w:val="26"/>
          <w:lang w:val="ru-RU"/>
        </w:rPr>
        <w:t>.</w:t>
      </w:r>
      <w:r>
        <w:rPr>
          <w:rFonts w:ascii="Arial" w:hAnsi="Arial" w:cs="Arial"/>
          <w:color w:val="000000"/>
          <w:sz w:val="26"/>
          <w:szCs w:val="26"/>
        </w:rPr>
        <w:t>,</w:t>
      </w:r>
      <w:r w:rsidRPr="001C4A66">
        <w:rPr>
          <w:rFonts w:ascii="Arial" w:hAnsi="Arial" w:cs="Arial"/>
          <w:color w:val="000000"/>
          <w:sz w:val="26"/>
          <w:szCs w:val="26"/>
        </w:rPr>
        <w:t xml:space="preserve"> да превзема соодветни активности и дејства за точно и прецизно да ја утврди фактичката состојба поврзана со згрижувањето на малолетните деца, односно да утврди кој се грижи за децата во периодот кога мајката е на работа во ноќна смена што е во интерес на малолетните деца имајќи ја во предвид возраста на децата. Центарот да превзема мерки и активности во делот на вршењето надзор над родителското право на родителите со цел да ги заштити интересите на малолетните деца кои се времено доделени кај мајката , согласно член 83,84,85 и 86 од Законот за семејството.</w:t>
      </w:r>
    </w:p>
    <w:p w:rsidR="008763A9" w:rsidRPr="001C4A66" w:rsidRDefault="008763A9">
      <w:pPr>
        <w:pStyle w:val="ListParagraph"/>
        <w:spacing w:before="200" w:after="100"/>
        <w:ind w:left="90"/>
        <w:jc w:val="both"/>
        <w:rPr>
          <w:rFonts w:ascii="Arial" w:hAnsi="Arial" w:cs="Arial"/>
          <w:color w:val="000000"/>
          <w:sz w:val="26"/>
          <w:szCs w:val="26"/>
        </w:rPr>
      </w:pPr>
    </w:p>
    <w:p w:rsidR="008763A9" w:rsidRPr="001C4A66" w:rsidRDefault="008763A9" w:rsidP="00BD78CC">
      <w:pPr>
        <w:spacing w:before="200" w:after="100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1C4A66">
        <w:rPr>
          <w:rFonts w:ascii="Arial" w:hAnsi="Arial" w:cs="Arial"/>
          <w:color w:val="000000"/>
          <w:sz w:val="26"/>
          <w:szCs w:val="26"/>
        </w:rPr>
        <w:t xml:space="preserve">         </w:t>
      </w:r>
      <w:r w:rsidRPr="001C4A66">
        <w:rPr>
          <w:rFonts w:ascii="Arial" w:hAnsi="Arial" w:cs="Arial"/>
          <w:sz w:val="26"/>
          <w:szCs w:val="26"/>
          <w:lang w:eastAsia="en-US"/>
        </w:rPr>
        <w:t xml:space="preserve">       </w:t>
      </w:r>
      <w:r w:rsidRPr="001C4A66">
        <w:rPr>
          <w:rFonts w:ascii="Arial" w:hAnsi="Arial" w:cs="Arial"/>
          <w:b/>
          <w:color w:val="000000"/>
          <w:sz w:val="26"/>
          <w:szCs w:val="26"/>
        </w:rPr>
        <w:t xml:space="preserve"> Рокот за извршување на изречената инспекциска мерка е 30 дена од денот на приемот на  решението и постојано</w:t>
      </w:r>
    </w:p>
    <w:p w:rsidR="008763A9" w:rsidRPr="001C4A66" w:rsidRDefault="008763A9" w:rsidP="007E33E2">
      <w:pPr>
        <w:pStyle w:val="ListParagraph"/>
        <w:spacing w:before="200" w:after="100"/>
        <w:ind w:left="90"/>
        <w:jc w:val="both"/>
        <w:rPr>
          <w:rFonts w:ascii="Arial" w:hAnsi="Arial" w:cs="Arial"/>
          <w:color w:val="000000"/>
          <w:sz w:val="26"/>
          <w:szCs w:val="26"/>
        </w:rPr>
      </w:pPr>
    </w:p>
    <w:p w:rsidR="008763A9" w:rsidRPr="001C4A66" w:rsidRDefault="008763A9" w:rsidP="007E33E2">
      <w:pPr>
        <w:pStyle w:val="ListParagraph"/>
        <w:spacing w:before="200" w:after="100"/>
        <w:ind w:left="90"/>
        <w:jc w:val="both"/>
        <w:rPr>
          <w:rFonts w:ascii="Arial" w:hAnsi="Arial" w:cs="Arial"/>
          <w:color w:val="000000"/>
          <w:sz w:val="26"/>
          <w:szCs w:val="26"/>
        </w:rPr>
      </w:pPr>
    </w:p>
    <w:p w:rsidR="008763A9" w:rsidRPr="001C4A66" w:rsidRDefault="008763A9" w:rsidP="007E33E2">
      <w:pPr>
        <w:pStyle w:val="ListParagraph"/>
        <w:spacing w:before="200" w:after="100"/>
        <w:ind w:left="90"/>
        <w:jc w:val="both"/>
        <w:rPr>
          <w:rFonts w:ascii="Arial" w:hAnsi="Arial" w:cs="Arial"/>
          <w:sz w:val="26"/>
          <w:szCs w:val="26"/>
        </w:rPr>
      </w:pPr>
      <w:r w:rsidRPr="001C4A66">
        <w:rPr>
          <w:rFonts w:ascii="Arial" w:hAnsi="Arial" w:cs="Arial"/>
          <w:color w:val="000000"/>
          <w:sz w:val="26"/>
          <w:szCs w:val="26"/>
        </w:rPr>
        <w:t xml:space="preserve">          3. Раководното или друго овластено лице во установата за социјалната заштита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 </w:t>
      </w:r>
    </w:p>
    <w:p w:rsidR="008763A9" w:rsidRPr="001C4A66" w:rsidRDefault="008763A9">
      <w:pPr>
        <w:ind w:left="90" w:firstLine="630"/>
        <w:jc w:val="both"/>
        <w:rPr>
          <w:rFonts w:ascii="Arial" w:hAnsi="Arial" w:cs="Arial"/>
          <w:color w:val="000000"/>
          <w:sz w:val="26"/>
          <w:szCs w:val="26"/>
        </w:rPr>
      </w:pPr>
    </w:p>
    <w:p w:rsidR="008763A9" w:rsidRPr="001C4A66" w:rsidRDefault="008763A9" w:rsidP="001961A1">
      <w:pPr>
        <w:spacing w:after="200"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1C4A66">
        <w:rPr>
          <w:rFonts w:ascii="Arial" w:hAnsi="Arial" w:cs="Arial"/>
          <w:color w:val="000000"/>
          <w:sz w:val="26"/>
          <w:szCs w:val="26"/>
        </w:rPr>
        <w:t xml:space="preserve">             4.  Жалбата изјавена против ова решение, не го одлага неговото извршување.</w:t>
      </w:r>
    </w:p>
    <w:p w:rsidR="008763A9" w:rsidRPr="001C4A66" w:rsidRDefault="008763A9">
      <w:pPr>
        <w:tabs>
          <w:tab w:val="left" w:pos="9486"/>
        </w:tabs>
        <w:ind w:right="126"/>
        <w:jc w:val="both"/>
        <w:rPr>
          <w:rFonts w:ascii="Arial" w:hAnsi="Arial" w:cs="Arial"/>
          <w:sz w:val="26"/>
          <w:szCs w:val="26"/>
        </w:rPr>
      </w:pPr>
      <w:r w:rsidRPr="001C4A66">
        <w:rPr>
          <w:rFonts w:ascii="Arial" w:hAnsi="Arial" w:cs="Arial"/>
          <w:sz w:val="26"/>
          <w:szCs w:val="26"/>
        </w:rPr>
        <w:t xml:space="preserve">                                                                          </w:t>
      </w:r>
    </w:p>
    <w:p w:rsidR="008763A9" w:rsidRPr="001C4A66" w:rsidRDefault="008763A9">
      <w:pPr>
        <w:tabs>
          <w:tab w:val="left" w:pos="9486"/>
        </w:tabs>
        <w:ind w:right="126"/>
        <w:jc w:val="both"/>
        <w:rPr>
          <w:rFonts w:ascii="Arial" w:hAnsi="Arial" w:cs="Arial"/>
          <w:sz w:val="26"/>
          <w:szCs w:val="26"/>
        </w:rPr>
      </w:pPr>
    </w:p>
    <w:p w:rsidR="008763A9" w:rsidRPr="001C4A66" w:rsidRDefault="008763A9">
      <w:pPr>
        <w:tabs>
          <w:tab w:val="left" w:pos="9486"/>
        </w:tabs>
        <w:ind w:right="126"/>
        <w:jc w:val="center"/>
        <w:rPr>
          <w:rFonts w:ascii="Arial" w:hAnsi="Arial" w:cs="Arial"/>
          <w:b/>
          <w:sz w:val="26"/>
          <w:szCs w:val="26"/>
        </w:rPr>
      </w:pPr>
      <w:r w:rsidRPr="001C4A66">
        <w:rPr>
          <w:rFonts w:ascii="Arial" w:hAnsi="Arial" w:cs="Arial"/>
          <w:b/>
          <w:sz w:val="26"/>
          <w:szCs w:val="26"/>
        </w:rPr>
        <w:t>О б р а з л о ж е н и е</w:t>
      </w:r>
    </w:p>
    <w:p w:rsidR="008763A9" w:rsidRPr="001C4A66" w:rsidRDefault="008763A9">
      <w:pPr>
        <w:tabs>
          <w:tab w:val="left" w:pos="9486"/>
        </w:tabs>
        <w:ind w:right="126"/>
        <w:jc w:val="center"/>
        <w:rPr>
          <w:rFonts w:ascii="Arial" w:hAnsi="Arial" w:cs="Arial"/>
          <w:sz w:val="26"/>
          <w:szCs w:val="26"/>
        </w:rPr>
      </w:pPr>
    </w:p>
    <w:p w:rsidR="008763A9" w:rsidRPr="001C4A66" w:rsidRDefault="008763A9" w:rsidP="00F31A2B">
      <w:pPr>
        <w:pStyle w:val="Normal1"/>
        <w:jc w:val="both"/>
        <w:rPr>
          <w:rFonts w:ascii="Arial" w:hAnsi="Arial" w:cs="Arial"/>
          <w:sz w:val="26"/>
          <w:szCs w:val="26"/>
          <w:lang w:eastAsia="mk-MK"/>
        </w:rPr>
      </w:pPr>
    </w:p>
    <w:p w:rsidR="008763A9" w:rsidRPr="001C4A66" w:rsidRDefault="008763A9" w:rsidP="00F31A2B">
      <w:pPr>
        <w:pStyle w:val="Normal1"/>
        <w:jc w:val="both"/>
        <w:rPr>
          <w:rFonts w:ascii="Arial" w:hAnsi="Arial" w:cs="Arial"/>
          <w:sz w:val="26"/>
          <w:szCs w:val="26"/>
        </w:rPr>
      </w:pPr>
      <w:r w:rsidRPr="001C4A66">
        <w:rPr>
          <w:rFonts w:ascii="Arial" w:hAnsi="Arial" w:cs="Arial"/>
          <w:sz w:val="26"/>
          <w:szCs w:val="26"/>
          <w:lang w:eastAsia="mk-MK"/>
        </w:rPr>
        <w:t xml:space="preserve">       </w:t>
      </w:r>
      <w:r w:rsidRPr="001C4A66">
        <w:rPr>
          <w:rFonts w:ascii="Arial" w:hAnsi="Arial" w:cs="Arial"/>
          <w:color w:val="000000"/>
          <w:sz w:val="26"/>
          <w:szCs w:val="26"/>
        </w:rPr>
        <w:t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3 од Законот за социјалната заштита,  преку инспекторот за социјална заштита</w:t>
      </w:r>
      <w:r w:rsidRPr="001C4A66">
        <w:rPr>
          <w:rFonts w:ascii="Arial" w:hAnsi="Arial" w:cs="Arial"/>
          <w:sz w:val="26"/>
          <w:szCs w:val="26"/>
        </w:rPr>
        <w:t xml:space="preserve"> Елена Јанчева со службена легитимација број 28-0020 и Зоран Стојанов со службена легитимација број 28-000</w:t>
      </w:r>
      <w:r w:rsidRPr="00A74043">
        <w:rPr>
          <w:rFonts w:ascii="Arial" w:hAnsi="Arial" w:cs="Arial"/>
          <w:sz w:val="26"/>
          <w:szCs w:val="26"/>
          <w:lang w:val="ru-RU"/>
        </w:rPr>
        <w:t>1</w:t>
      </w:r>
      <w:r w:rsidRPr="001C4A66">
        <w:rPr>
          <w:rFonts w:ascii="Arial" w:hAnsi="Arial" w:cs="Arial"/>
          <w:sz w:val="26"/>
          <w:szCs w:val="26"/>
        </w:rPr>
        <w:t xml:space="preserve"> </w:t>
      </w:r>
      <w:r w:rsidRPr="001C4A66">
        <w:rPr>
          <w:rFonts w:ascii="Arial" w:hAnsi="Arial" w:cs="Arial"/>
          <w:color w:val="000000"/>
          <w:sz w:val="26"/>
          <w:szCs w:val="26"/>
        </w:rPr>
        <w:t>изврши вонреден инспекциски надзор над субјектот на инспекциски надзор</w:t>
      </w:r>
      <w:r w:rsidRPr="001C4A66">
        <w:rPr>
          <w:rFonts w:ascii="Arial" w:hAnsi="Arial" w:cs="Arial"/>
          <w:sz w:val="26"/>
          <w:szCs w:val="26"/>
        </w:rPr>
        <w:t xml:space="preserve"> ЈУ Меѓуопштински центар за социјална работа Струмица со седиште на ул.,, Ленинова бр.84,</w:t>
      </w:r>
      <w:r w:rsidRPr="001C4A66">
        <w:rPr>
          <w:rFonts w:ascii="Arial" w:hAnsi="Arial" w:cs="Arial"/>
          <w:color w:val="000000"/>
          <w:sz w:val="26"/>
          <w:szCs w:val="26"/>
        </w:rPr>
        <w:t xml:space="preserve"> застапуван од  Директорот Зоран Манев и состави Записник ИП1 број 16-06 од 06.06.2024 година, </w:t>
      </w:r>
      <w:r w:rsidRPr="001C4A66">
        <w:rPr>
          <w:rFonts w:ascii="Arial" w:hAnsi="Arial" w:cs="Arial"/>
          <w:sz w:val="26"/>
          <w:szCs w:val="26"/>
        </w:rPr>
        <w:t>во кој се констатирани недостатоци и неправилности во постапувањ</w:t>
      </w:r>
      <w:r>
        <w:rPr>
          <w:rFonts w:ascii="Arial" w:hAnsi="Arial" w:cs="Arial"/>
          <w:sz w:val="26"/>
          <w:szCs w:val="26"/>
        </w:rPr>
        <w:t>ето на Центарот</w:t>
      </w:r>
      <w:r w:rsidRPr="001C4A66">
        <w:rPr>
          <w:rFonts w:ascii="Arial" w:hAnsi="Arial" w:cs="Arial"/>
          <w:sz w:val="26"/>
          <w:szCs w:val="26"/>
        </w:rPr>
        <w:t xml:space="preserve"> во постапката за вршење на родителското право.</w:t>
      </w:r>
    </w:p>
    <w:p w:rsidR="008763A9" w:rsidRPr="001C4A66" w:rsidRDefault="008763A9">
      <w:pPr>
        <w:spacing w:before="200"/>
        <w:jc w:val="both"/>
        <w:rPr>
          <w:rFonts w:ascii="Arial" w:hAnsi="Arial" w:cs="Arial"/>
          <w:color w:val="000000"/>
          <w:sz w:val="26"/>
          <w:szCs w:val="26"/>
        </w:rPr>
      </w:pPr>
      <w:r w:rsidRPr="001C4A66">
        <w:rPr>
          <w:rFonts w:ascii="Arial" w:hAnsi="Arial" w:cs="Arial"/>
          <w:color w:val="000000"/>
          <w:sz w:val="26"/>
          <w:szCs w:val="26"/>
        </w:rPr>
        <w:t xml:space="preserve">       Врз основа на изнесеното се одлучи како во диспозитивот на ова решение</w:t>
      </w:r>
    </w:p>
    <w:p w:rsidR="008763A9" w:rsidRPr="001C4A66" w:rsidRDefault="008763A9" w:rsidP="00F31A2B">
      <w:pPr>
        <w:tabs>
          <w:tab w:val="left" w:pos="9360"/>
        </w:tabs>
        <w:ind w:right="126"/>
        <w:jc w:val="both"/>
        <w:rPr>
          <w:rFonts w:ascii="Arial" w:hAnsi="Arial" w:cs="Arial"/>
          <w:color w:val="000000"/>
          <w:sz w:val="26"/>
          <w:szCs w:val="26"/>
        </w:rPr>
      </w:pPr>
    </w:p>
    <w:p w:rsidR="008763A9" w:rsidRPr="001C4A66" w:rsidRDefault="008763A9" w:rsidP="00F31A2B">
      <w:pPr>
        <w:tabs>
          <w:tab w:val="left" w:pos="9360"/>
        </w:tabs>
        <w:ind w:right="126"/>
        <w:jc w:val="both"/>
        <w:rPr>
          <w:rFonts w:ascii="Arial" w:hAnsi="Arial" w:cs="Arial"/>
          <w:sz w:val="26"/>
          <w:szCs w:val="26"/>
        </w:rPr>
      </w:pPr>
      <w:r w:rsidRPr="001C4A66">
        <w:rPr>
          <w:rFonts w:ascii="Arial" w:hAnsi="Arial" w:cs="Arial"/>
          <w:color w:val="000000"/>
          <w:sz w:val="26"/>
          <w:szCs w:val="26"/>
        </w:rPr>
        <w:t xml:space="preserve">       </w:t>
      </w:r>
      <w:r w:rsidRPr="001C4A66">
        <w:rPr>
          <w:rFonts w:ascii="Arial" w:hAnsi="Arial" w:cs="Arial"/>
          <w:sz w:val="26"/>
          <w:szCs w:val="26"/>
        </w:rPr>
        <w:t>Жалбата не го задржува извршувањето на решението согласно член 340 став 2 од Законот.</w:t>
      </w:r>
    </w:p>
    <w:p w:rsidR="008763A9" w:rsidRPr="001C4A66" w:rsidRDefault="008763A9" w:rsidP="00F31A2B">
      <w:pPr>
        <w:tabs>
          <w:tab w:val="left" w:pos="9360"/>
        </w:tabs>
        <w:ind w:right="126"/>
        <w:jc w:val="both"/>
        <w:rPr>
          <w:rFonts w:ascii="Arial" w:hAnsi="Arial" w:cs="Arial"/>
          <w:sz w:val="26"/>
          <w:szCs w:val="26"/>
        </w:rPr>
      </w:pPr>
    </w:p>
    <w:p w:rsidR="008763A9" w:rsidRPr="001C4A66" w:rsidRDefault="008763A9" w:rsidP="00F31A2B">
      <w:pPr>
        <w:tabs>
          <w:tab w:val="left" w:pos="9360"/>
        </w:tabs>
        <w:ind w:right="126"/>
        <w:jc w:val="both"/>
        <w:rPr>
          <w:rFonts w:ascii="Arial" w:hAnsi="Arial" w:cs="Arial"/>
          <w:sz w:val="26"/>
          <w:szCs w:val="26"/>
        </w:rPr>
      </w:pPr>
      <w:r w:rsidRPr="001C4A66">
        <w:rPr>
          <w:rFonts w:ascii="Arial" w:hAnsi="Arial" w:cs="Arial"/>
          <w:b/>
          <w:sz w:val="26"/>
          <w:szCs w:val="26"/>
        </w:rPr>
        <w:t xml:space="preserve">Правна поука: </w:t>
      </w:r>
      <w:r w:rsidRPr="001C4A66">
        <w:rPr>
          <w:rFonts w:ascii="Arial" w:hAnsi="Arial" w:cs="Arial"/>
          <w:sz w:val="26"/>
          <w:szCs w:val="26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8763A9" w:rsidRPr="001C4A66" w:rsidRDefault="008763A9">
      <w:pPr>
        <w:tabs>
          <w:tab w:val="left" w:pos="9360"/>
        </w:tabs>
        <w:ind w:right="126" w:firstLine="720"/>
        <w:jc w:val="both"/>
        <w:rPr>
          <w:rFonts w:ascii="Arial" w:hAnsi="Arial" w:cs="Arial"/>
          <w:sz w:val="26"/>
          <w:szCs w:val="26"/>
        </w:rPr>
      </w:pPr>
    </w:p>
    <w:p w:rsidR="008763A9" w:rsidRDefault="008763A9">
      <w:pPr>
        <w:tabs>
          <w:tab w:val="left" w:pos="9360"/>
        </w:tabs>
        <w:ind w:right="126" w:firstLine="720"/>
        <w:jc w:val="both"/>
        <w:rPr>
          <w:rFonts w:ascii="Arial" w:hAnsi="Arial" w:cs="Arial"/>
          <w:sz w:val="26"/>
          <w:szCs w:val="26"/>
        </w:rPr>
      </w:pPr>
    </w:p>
    <w:p w:rsidR="008763A9" w:rsidRDefault="008763A9">
      <w:pPr>
        <w:tabs>
          <w:tab w:val="left" w:pos="9360"/>
        </w:tabs>
        <w:ind w:right="126" w:firstLine="720"/>
        <w:jc w:val="both"/>
        <w:rPr>
          <w:rFonts w:ascii="Arial" w:hAnsi="Arial" w:cs="Arial"/>
          <w:sz w:val="26"/>
          <w:szCs w:val="26"/>
        </w:rPr>
      </w:pPr>
    </w:p>
    <w:p w:rsidR="008763A9" w:rsidRPr="001C4A66" w:rsidRDefault="008763A9">
      <w:pPr>
        <w:tabs>
          <w:tab w:val="left" w:pos="9360"/>
        </w:tabs>
        <w:ind w:right="126" w:firstLine="720"/>
        <w:jc w:val="both"/>
        <w:rPr>
          <w:rFonts w:ascii="Arial" w:hAnsi="Arial" w:cs="Arial"/>
          <w:sz w:val="26"/>
          <w:szCs w:val="26"/>
        </w:rPr>
      </w:pPr>
      <w:r w:rsidRPr="001C4A66">
        <w:rPr>
          <w:rFonts w:ascii="Arial" w:hAnsi="Arial" w:cs="Arial"/>
          <w:sz w:val="26"/>
          <w:szCs w:val="26"/>
        </w:rPr>
        <w:t>Подносителот на жалба плаќа административна такса за жалба во износ од 250,00 денари.</w:t>
      </w:r>
    </w:p>
    <w:p w:rsidR="008763A9" w:rsidRPr="001C4A66" w:rsidRDefault="008763A9">
      <w:pPr>
        <w:tabs>
          <w:tab w:val="left" w:pos="9360"/>
        </w:tabs>
        <w:ind w:right="126" w:firstLine="720"/>
        <w:jc w:val="both"/>
        <w:rPr>
          <w:rFonts w:ascii="Arial" w:hAnsi="Arial" w:cs="Arial"/>
          <w:sz w:val="26"/>
          <w:szCs w:val="26"/>
        </w:rPr>
      </w:pPr>
      <w:r w:rsidRPr="001C4A66">
        <w:rPr>
          <w:rFonts w:ascii="Arial" w:hAnsi="Arial" w:cs="Arial"/>
          <w:sz w:val="26"/>
          <w:szCs w:val="26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16-06 од  14.06.2024 година. </w:t>
      </w:r>
    </w:p>
    <w:p w:rsidR="008763A9" w:rsidRPr="001C4A66" w:rsidRDefault="008763A9">
      <w:pPr>
        <w:tabs>
          <w:tab w:val="left" w:pos="9360"/>
        </w:tabs>
        <w:ind w:right="126" w:firstLine="720"/>
        <w:jc w:val="both"/>
        <w:rPr>
          <w:rFonts w:ascii="Arial" w:hAnsi="Arial" w:cs="Arial"/>
          <w:sz w:val="26"/>
          <w:szCs w:val="26"/>
        </w:rPr>
      </w:pPr>
      <w:r w:rsidRPr="001C4A66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</w:t>
      </w:r>
    </w:p>
    <w:p w:rsidR="008763A9" w:rsidRPr="001C4A66" w:rsidRDefault="008763A9">
      <w:pPr>
        <w:ind w:left="4320"/>
        <w:jc w:val="both"/>
        <w:rPr>
          <w:rFonts w:ascii="Arial" w:hAnsi="Arial" w:cs="Arial"/>
          <w:sz w:val="26"/>
          <w:szCs w:val="26"/>
        </w:rPr>
      </w:pPr>
    </w:p>
    <w:p w:rsidR="008763A9" w:rsidRPr="001C4A66" w:rsidRDefault="008763A9">
      <w:pPr>
        <w:ind w:left="3600"/>
        <w:jc w:val="both"/>
        <w:rPr>
          <w:rFonts w:ascii="Arial" w:hAnsi="Arial" w:cs="Arial"/>
          <w:sz w:val="26"/>
          <w:szCs w:val="26"/>
        </w:rPr>
      </w:pPr>
      <w:r w:rsidRPr="001C4A66">
        <w:rPr>
          <w:rFonts w:ascii="Arial" w:hAnsi="Arial" w:cs="Arial"/>
          <w:sz w:val="26"/>
          <w:szCs w:val="26"/>
        </w:rPr>
        <w:t xml:space="preserve">           </w:t>
      </w:r>
      <w:r>
        <w:rPr>
          <w:rFonts w:ascii="Arial" w:hAnsi="Arial" w:cs="Arial"/>
          <w:sz w:val="26"/>
          <w:szCs w:val="26"/>
        </w:rPr>
        <w:t xml:space="preserve">      </w:t>
      </w:r>
      <w:r w:rsidRPr="001C4A66">
        <w:rPr>
          <w:rFonts w:ascii="Arial" w:hAnsi="Arial" w:cs="Arial"/>
          <w:sz w:val="26"/>
          <w:szCs w:val="26"/>
        </w:rPr>
        <w:t>Инспектори за социјална заштита</w:t>
      </w:r>
      <w:r w:rsidRPr="00A74043">
        <w:rPr>
          <w:rFonts w:ascii="Arial" w:hAnsi="Arial" w:cs="Arial"/>
          <w:sz w:val="26"/>
          <w:szCs w:val="26"/>
          <w:lang w:val="ru-RU"/>
        </w:rPr>
        <w:t>:</w:t>
      </w:r>
      <w:r w:rsidRPr="001C4A66">
        <w:rPr>
          <w:rFonts w:ascii="Arial" w:hAnsi="Arial" w:cs="Arial"/>
          <w:sz w:val="26"/>
          <w:szCs w:val="26"/>
        </w:rPr>
        <w:t xml:space="preserve"> </w:t>
      </w:r>
    </w:p>
    <w:p w:rsidR="008763A9" w:rsidRPr="001C4A66" w:rsidRDefault="008763A9">
      <w:pPr>
        <w:jc w:val="both"/>
        <w:rPr>
          <w:rFonts w:ascii="Arial" w:hAnsi="Arial" w:cs="Arial"/>
          <w:sz w:val="26"/>
          <w:szCs w:val="26"/>
        </w:rPr>
      </w:pPr>
      <w:r w:rsidRPr="001C4A66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</w:t>
      </w:r>
      <w:r>
        <w:rPr>
          <w:rFonts w:ascii="Arial" w:hAnsi="Arial" w:cs="Arial"/>
          <w:sz w:val="26"/>
          <w:szCs w:val="26"/>
        </w:rPr>
        <w:t xml:space="preserve">   Елена </w:t>
      </w:r>
      <w:r w:rsidRPr="001C4A66">
        <w:rPr>
          <w:rFonts w:ascii="Arial" w:hAnsi="Arial" w:cs="Arial"/>
          <w:sz w:val="26"/>
          <w:szCs w:val="26"/>
        </w:rPr>
        <w:t xml:space="preserve">Јанчева                                                                                        </w:t>
      </w:r>
    </w:p>
    <w:p w:rsidR="008763A9" w:rsidRPr="001C4A66" w:rsidRDefault="008763A9">
      <w:pPr>
        <w:jc w:val="both"/>
        <w:rPr>
          <w:rFonts w:ascii="Arial" w:hAnsi="Arial" w:cs="Arial"/>
          <w:sz w:val="26"/>
          <w:szCs w:val="26"/>
        </w:rPr>
      </w:pPr>
      <w:r w:rsidRPr="001C4A66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</w:t>
      </w:r>
      <w:r>
        <w:rPr>
          <w:rFonts w:ascii="Arial" w:hAnsi="Arial" w:cs="Arial"/>
          <w:sz w:val="26"/>
          <w:szCs w:val="26"/>
        </w:rPr>
        <w:t xml:space="preserve">    Зоран </w:t>
      </w:r>
      <w:bookmarkStart w:id="1" w:name="_GoBack"/>
      <w:bookmarkEnd w:id="1"/>
      <w:r w:rsidRPr="001C4A66">
        <w:rPr>
          <w:rFonts w:ascii="Arial" w:hAnsi="Arial" w:cs="Arial"/>
          <w:sz w:val="26"/>
          <w:szCs w:val="26"/>
        </w:rPr>
        <w:t xml:space="preserve">Стојанов                                                                                          </w:t>
      </w:r>
    </w:p>
    <w:p w:rsidR="008763A9" w:rsidRPr="001C4A66" w:rsidRDefault="008763A9">
      <w:pPr>
        <w:jc w:val="both"/>
        <w:rPr>
          <w:rFonts w:ascii="StobiSerif Regular" w:hAnsi="StobiSerif Regular"/>
          <w:sz w:val="28"/>
          <w:szCs w:val="28"/>
        </w:rPr>
      </w:pPr>
      <w:r w:rsidRPr="001C4A66">
        <w:rPr>
          <w:rFonts w:ascii="Arial" w:hAnsi="Arial" w:cs="Arial"/>
          <w:sz w:val="26"/>
          <w:szCs w:val="26"/>
        </w:rPr>
        <w:t xml:space="preserve">                                                           </w:t>
      </w:r>
      <w:r w:rsidRPr="001C4A66">
        <w:rPr>
          <w:rFonts w:ascii="StobiSerif Regular" w:hAnsi="StobiSerif Regular" w:cs="StobiSerif Regular"/>
          <w:sz w:val="28"/>
          <w:szCs w:val="28"/>
        </w:rPr>
        <w:t xml:space="preserve">                            </w:t>
      </w:r>
    </w:p>
    <w:sectPr w:rsidR="008763A9" w:rsidRPr="001C4A66" w:rsidSect="001C4A66">
      <w:footerReference w:type="default" r:id="rId6"/>
      <w:pgSz w:w="11906" w:h="16838"/>
      <w:pgMar w:top="1440" w:right="1440" w:bottom="1440" w:left="1440" w:header="0" w:footer="720" w:gutter="0"/>
      <w:pgNumType w:start="1"/>
      <w:cols w:space="720"/>
      <w:formProt w:val="0"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3A9" w:rsidRDefault="008763A9" w:rsidP="0052593E">
      <w:r>
        <w:separator/>
      </w:r>
    </w:p>
  </w:endnote>
  <w:endnote w:type="continuationSeparator" w:id="0">
    <w:p w:rsidR="008763A9" w:rsidRDefault="008763A9" w:rsidP="00525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oppin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A9" w:rsidRDefault="008763A9">
    <w:pPr>
      <w:tabs>
        <w:tab w:val="center" w:pos="4153"/>
        <w:tab w:val="right" w:pos="8306"/>
      </w:tabs>
      <w:ind w:right="360"/>
      <w:rPr>
        <w:color w:val="000000"/>
      </w:rPr>
    </w:pPr>
    <w:r>
      <w:rPr>
        <w:noProof/>
      </w:rPr>
      <w:pict>
        <v:shape id="Rectangle 1" o:spid="_x0000_s2049" style="position:absolute;margin-left:461pt;margin-top:.05pt;width:16.3pt;height:1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" o:allowincell="f" path="m,l-127,r,-127l,-127,,xe" strokeweight=".26mm">
          <v:stroke joinstyle="miter"/>
          <v:path o:connecttype="custom" o:connectlocs="0,0;-26290,0;-26290,-23064;0,-23064" o:connectangles="0,0,0,0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3A9" w:rsidRDefault="008763A9" w:rsidP="0052593E">
      <w:r>
        <w:separator/>
      </w:r>
    </w:p>
  </w:footnote>
  <w:footnote w:type="continuationSeparator" w:id="0">
    <w:p w:rsidR="008763A9" w:rsidRDefault="008763A9" w:rsidP="005259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93E"/>
    <w:rsid w:val="00053BC4"/>
    <w:rsid w:val="000E6A62"/>
    <w:rsid w:val="000F0743"/>
    <w:rsid w:val="00161CE4"/>
    <w:rsid w:val="00193CE5"/>
    <w:rsid w:val="001961A1"/>
    <w:rsid w:val="001A1308"/>
    <w:rsid w:val="001B7843"/>
    <w:rsid w:val="001C4A66"/>
    <w:rsid w:val="001C7ECB"/>
    <w:rsid w:val="002019D1"/>
    <w:rsid w:val="00230ED4"/>
    <w:rsid w:val="002868A5"/>
    <w:rsid w:val="00292544"/>
    <w:rsid w:val="002B16FA"/>
    <w:rsid w:val="00326EFC"/>
    <w:rsid w:val="003836AF"/>
    <w:rsid w:val="00387619"/>
    <w:rsid w:val="003B7286"/>
    <w:rsid w:val="004944C6"/>
    <w:rsid w:val="004F679E"/>
    <w:rsid w:val="0052593E"/>
    <w:rsid w:val="005C69A9"/>
    <w:rsid w:val="00602FE4"/>
    <w:rsid w:val="00604F54"/>
    <w:rsid w:val="00606679"/>
    <w:rsid w:val="00607FAE"/>
    <w:rsid w:val="00611F69"/>
    <w:rsid w:val="006A3372"/>
    <w:rsid w:val="006B1FF0"/>
    <w:rsid w:val="00715CF0"/>
    <w:rsid w:val="00752B43"/>
    <w:rsid w:val="0077641D"/>
    <w:rsid w:val="007B5E2F"/>
    <w:rsid w:val="007C6D57"/>
    <w:rsid w:val="007E33E2"/>
    <w:rsid w:val="007E5204"/>
    <w:rsid w:val="0083177E"/>
    <w:rsid w:val="008763A9"/>
    <w:rsid w:val="00892181"/>
    <w:rsid w:val="008D38B3"/>
    <w:rsid w:val="00941045"/>
    <w:rsid w:val="009505CD"/>
    <w:rsid w:val="009E263C"/>
    <w:rsid w:val="00A34446"/>
    <w:rsid w:val="00A6097C"/>
    <w:rsid w:val="00A74043"/>
    <w:rsid w:val="00A7564D"/>
    <w:rsid w:val="00AF479C"/>
    <w:rsid w:val="00BC432B"/>
    <w:rsid w:val="00BD78CC"/>
    <w:rsid w:val="00C32437"/>
    <w:rsid w:val="00C6032B"/>
    <w:rsid w:val="00C61920"/>
    <w:rsid w:val="00C83731"/>
    <w:rsid w:val="00CE6366"/>
    <w:rsid w:val="00CF52C4"/>
    <w:rsid w:val="00D04FFA"/>
    <w:rsid w:val="00D11B57"/>
    <w:rsid w:val="00E40C6D"/>
    <w:rsid w:val="00E60EB3"/>
    <w:rsid w:val="00E8018D"/>
    <w:rsid w:val="00E84E85"/>
    <w:rsid w:val="00F31A2B"/>
    <w:rsid w:val="00F5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93E"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593E"/>
    <w:pPr>
      <w:keepNext/>
      <w:outlineLvl w:val="0"/>
    </w:pPr>
    <w:rPr>
      <w:rFonts w:ascii="Poppins" w:hAnsi="Poppins" w:cs="Poppins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59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59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593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59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59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05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05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05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505C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505C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505CD"/>
    <w:rPr>
      <w:rFonts w:ascii="Calibri" w:hAnsi="Calibri" w:cs="Times New Roman"/>
      <w:b/>
      <w:bCs/>
    </w:rPr>
  </w:style>
  <w:style w:type="paragraph" w:customStyle="1" w:styleId="Heading">
    <w:name w:val="Heading"/>
    <w:basedOn w:val="Normal"/>
    <w:next w:val="BodyText"/>
    <w:uiPriority w:val="99"/>
    <w:rsid w:val="005259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2593E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05CD"/>
    <w:rPr>
      <w:rFonts w:cs="Times New Roman"/>
      <w:sz w:val="24"/>
      <w:szCs w:val="24"/>
    </w:rPr>
  </w:style>
  <w:style w:type="paragraph" w:styleId="List">
    <w:name w:val="List"/>
    <w:basedOn w:val="BodyText"/>
    <w:uiPriority w:val="99"/>
    <w:rsid w:val="0052593E"/>
    <w:rPr>
      <w:rFonts w:cs="Arial"/>
    </w:rPr>
  </w:style>
  <w:style w:type="paragraph" w:styleId="Caption">
    <w:name w:val="caption"/>
    <w:basedOn w:val="Normal"/>
    <w:uiPriority w:val="99"/>
    <w:qFormat/>
    <w:rsid w:val="0052593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uiPriority w:val="99"/>
    <w:rsid w:val="0052593E"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99"/>
    <w:qFormat/>
    <w:rsid w:val="0052593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9505CD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2593E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505CD"/>
    <w:rPr>
      <w:rFonts w:ascii="Cambria" w:hAnsi="Cambria" w:cs="Times New Roman"/>
      <w:sz w:val="24"/>
      <w:szCs w:val="24"/>
    </w:rPr>
  </w:style>
  <w:style w:type="paragraph" w:customStyle="1" w:styleId="Normal1">
    <w:name w:val="Normal1"/>
    <w:uiPriority w:val="99"/>
    <w:rsid w:val="00A6097C"/>
    <w:pPr>
      <w:suppressAutoHyphens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A6097C"/>
    <w:pPr>
      <w:spacing w:beforeAutospacing="1" w:afterAutospacing="1"/>
    </w:pPr>
    <w:rPr>
      <w:lang w:eastAsia="en-US"/>
    </w:rPr>
  </w:style>
  <w:style w:type="paragraph" w:customStyle="1" w:styleId="ObrText1">
    <w:name w:val="Obr Text 1"/>
    <w:basedOn w:val="Normal"/>
    <w:uiPriority w:val="99"/>
    <w:rsid w:val="00A6097C"/>
    <w:pPr>
      <w:tabs>
        <w:tab w:val="left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  <w:lang w:eastAsia="en-US"/>
    </w:rPr>
  </w:style>
  <w:style w:type="paragraph" w:customStyle="1" w:styleId="HeaderandFooter">
    <w:name w:val="Header and Footer"/>
    <w:basedOn w:val="Normal"/>
    <w:uiPriority w:val="99"/>
    <w:rsid w:val="0052593E"/>
  </w:style>
  <w:style w:type="paragraph" w:styleId="Footer">
    <w:name w:val="footer"/>
    <w:basedOn w:val="HeaderandFooter"/>
    <w:link w:val="FooterChar"/>
    <w:uiPriority w:val="99"/>
    <w:rsid w:val="0052593E"/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05CD"/>
    <w:rPr>
      <w:rFonts w:cs="Times New Roman"/>
      <w:sz w:val="24"/>
      <w:szCs w:val="24"/>
    </w:rPr>
  </w:style>
  <w:style w:type="paragraph" w:customStyle="1" w:styleId="FrameContents">
    <w:name w:val="Frame Contents"/>
    <w:basedOn w:val="Normal"/>
    <w:uiPriority w:val="99"/>
    <w:rsid w:val="0052593E"/>
  </w:style>
  <w:style w:type="paragraph" w:styleId="ListParagraph">
    <w:name w:val="List Paragraph"/>
    <w:basedOn w:val="Normal"/>
    <w:uiPriority w:val="99"/>
    <w:qFormat/>
    <w:rsid w:val="0052593E"/>
    <w:pPr>
      <w:spacing w:after="200"/>
      <w:ind w:left="720"/>
      <w:contextualSpacing/>
    </w:pPr>
  </w:style>
  <w:style w:type="paragraph" w:customStyle="1" w:styleId="ObrListBr1">
    <w:name w:val="Obr ListBr1"/>
    <w:basedOn w:val="Normal"/>
    <w:uiPriority w:val="99"/>
    <w:rsid w:val="0052593E"/>
    <w:pPr>
      <w:tabs>
        <w:tab w:val="left" w:pos="567"/>
        <w:tab w:val="left" w:pos="1440"/>
      </w:tabs>
      <w:spacing w:before="200" w:after="100"/>
      <w:ind w:left="567" w:hanging="720"/>
      <w:jc w:val="both"/>
    </w:pPr>
    <w:rPr>
      <w:rFonts w:ascii="StobiSans Regular" w:hAnsi="StobiSans Regular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E80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01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43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762</Words>
  <Characters>4345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Velkovska</dc:creator>
  <cp:keywords/>
  <dc:description/>
  <cp:lastModifiedBy>csr</cp:lastModifiedBy>
  <cp:revision>3</cp:revision>
  <cp:lastPrinted>2024-06-14T09:20:00Z</cp:lastPrinted>
  <dcterms:created xsi:type="dcterms:W3CDTF">2024-07-10T10:20:00Z</dcterms:created>
  <dcterms:modified xsi:type="dcterms:W3CDTF">2024-07-11T12:12:00Z</dcterms:modified>
</cp:coreProperties>
</file>